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25DD1" w14:textId="77777777" w:rsidR="00B42E3D" w:rsidRDefault="007C2D32">
      <w:pPr>
        <w:pStyle w:val="affa"/>
        <w:tabs>
          <w:tab w:val="left" w:pos="284"/>
          <w:tab w:val="left" w:pos="1418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DINCondensedCTT" w:hAnsi="DINCondensedCTT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62B261D0" wp14:editId="62B261D1">
            <wp:simplePos x="0" y="0"/>
            <wp:positionH relativeFrom="page">
              <wp:posOffset>0</wp:posOffset>
            </wp:positionH>
            <wp:positionV relativeFrom="paragraph">
              <wp:posOffset>-20320</wp:posOffset>
            </wp:positionV>
            <wp:extent cx="75311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527" y="21393"/>
                <wp:lineTo x="21527" y="0"/>
                <wp:lineTo x="0" y="0"/>
              </wp:wrapPolygon>
            </wp:wrapThrough>
            <wp:docPr id="16" name="Рисунок 1" descr="4.wm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" descr="4.wmf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                 </w:t>
      </w:r>
      <w:r>
        <w:rPr>
          <w:rFonts w:ascii="DINCondensedCTT" w:hAnsi="DINCondensedCTT"/>
          <w:color w:val="FF0000"/>
          <w:sz w:val="20"/>
          <w:szCs w:val="20"/>
        </w:rPr>
        <w:t xml:space="preserve">                    </w:t>
      </w:r>
    </w:p>
    <w:tbl>
      <w:tblPr>
        <w:tblStyle w:val="afff1"/>
        <w:tblW w:w="11228" w:type="dxa"/>
        <w:tblInd w:w="-6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5614"/>
        <w:gridCol w:w="5614"/>
      </w:tblGrid>
      <w:tr w:rsidR="007A53A6" w14:paraId="62B25DE6" w14:textId="77777777">
        <w:trPr>
          <w:trHeight w:val="2208"/>
        </w:trPr>
        <w:tc>
          <w:tcPr>
            <w:tcW w:w="5614" w:type="dxa"/>
          </w:tcPr>
          <w:p w14:paraId="62B25DD2" w14:textId="77777777" w:rsidR="00B42E3D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Проверил                 </w:t>
            </w:r>
          </w:p>
          <w:p w14:paraId="62B25DD3" w14:textId="77777777" w:rsidR="00B42E3D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</w:t>
            </w:r>
          </w:p>
          <w:p w14:paraId="62B25DD4" w14:textId="77777777" w:rsidR="00B42E3D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 по эксплуатации</w:t>
            </w:r>
          </w:p>
          <w:p w14:paraId="62B25DD5" w14:textId="77777777" w:rsidR="00B42E3D" w:rsidRDefault="00B42E3D">
            <w:pPr>
              <w:rPr>
                <w:rFonts w:ascii="Times New Roman" w:hAnsi="Times New Roman"/>
                <w:b/>
              </w:rPr>
            </w:pPr>
          </w:p>
          <w:p w14:paraId="62B25DD6" w14:textId="566ACE46" w:rsidR="00B42E3D" w:rsidRDefault="00192E50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Федоров Д</w:t>
            </w:r>
            <w:r w:rsidR="007C2D32">
              <w:rPr>
                <w:rFonts w:ascii="Times New Roman" w:hAnsi="Times New Roman"/>
              </w:rPr>
              <w:t>.</w:t>
            </w:r>
          </w:p>
          <w:p w14:paraId="62B25DD7" w14:textId="77777777" w:rsidR="00B42E3D" w:rsidRDefault="00B42E3D">
            <w:pPr>
              <w:ind w:right="282"/>
              <w:rPr>
                <w:rFonts w:ascii="Times New Roman" w:hAnsi="Times New Roman"/>
              </w:rPr>
            </w:pPr>
          </w:p>
          <w:p w14:paraId="62B25DD8" w14:textId="77777777" w:rsidR="00B42E3D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</w:t>
            </w:r>
          </w:p>
          <w:p w14:paraId="62B25DD9" w14:textId="77777777" w:rsidR="00B42E3D" w:rsidRDefault="00B42E3D">
            <w:pPr>
              <w:ind w:right="282"/>
              <w:rPr>
                <w:rFonts w:ascii="Times New Roman" w:hAnsi="Times New Roman"/>
              </w:rPr>
            </w:pPr>
          </w:p>
          <w:p w14:paraId="62B25DDA" w14:textId="77777777" w:rsidR="00B42E3D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________ 2023 г.</w:t>
            </w:r>
          </w:p>
          <w:p w14:paraId="62B25DDB" w14:textId="77777777" w:rsidR="00B42E3D" w:rsidRDefault="00B42E3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14" w:type="dxa"/>
          </w:tcPr>
          <w:p w14:paraId="62B25DDC" w14:textId="77777777" w:rsidR="00B42E3D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14:paraId="62B25DDD" w14:textId="77777777" w:rsidR="00B42E3D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Дивизионный </w:t>
            </w:r>
          </w:p>
          <w:p w14:paraId="62B25DDE" w14:textId="77777777" w:rsidR="00B42E3D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менеджер по эксплуатации</w:t>
            </w:r>
          </w:p>
          <w:p w14:paraId="62B25DDF" w14:textId="77777777" w:rsidR="00B42E3D" w:rsidRDefault="00B42E3D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0" w14:textId="77777777" w:rsidR="00B42E3D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Глотов А.</w:t>
            </w:r>
          </w:p>
          <w:p w14:paraId="62B25DE1" w14:textId="77777777" w:rsidR="00B42E3D" w:rsidRDefault="00B42E3D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2" w14:textId="77777777" w:rsidR="00B42E3D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  <w:p w14:paraId="62B25DE3" w14:textId="77777777" w:rsidR="00B42E3D" w:rsidRDefault="00B42E3D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4" w14:textId="77777777" w:rsidR="00B42E3D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 __________ 2023 г.</w:t>
            </w:r>
          </w:p>
          <w:p w14:paraId="62B25DE5" w14:textId="77777777" w:rsidR="00B42E3D" w:rsidRDefault="00B42E3D">
            <w:pPr>
              <w:rPr>
                <w:rFonts w:ascii="Times New Roman" w:hAnsi="Times New Roman"/>
                <w:b/>
              </w:rPr>
            </w:pPr>
          </w:p>
        </w:tc>
      </w:tr>
    </w:tbl>
    <w:p w14:paraId="62B25DE7" w14:textId="77777777" w:rsidR="00B42E3D" w:rsidRDefault="00B42E3D">
      <w:pPr>
        <w:jc w:val="center"/>
        <w:rPr>
          <w:rFonts w:ascii="Times New Roman" w:hAnsi="Times New Roman"/>
          <w:b/>
        </w:rPr>
      </w:pPr>
    </w:p>
    <w:p w14:paraId="62B25DE8" w14:textId="77777777" w:rsidR="00B42E3D" w:rsidRDefault="007C2D32">
      <w:pPr>
        <w:tabs>
          <w:tab w:val="center" w:pos="450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14:paraId="62B25DE9" w14:textId="0D5CDADE" w:rsidR="00B42E3D" w:rsidRDefault="00B42E3D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продажу оборудования СМ</w:t>
      </w:r>
      <w:r w:rsidR="00691364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1417</w:t>
      </w:r>
      <w:r w:rsidR="00E10D42">
        <w:rPr>
          <w:rFonts w:ascii="Times New Roman" w:hAnsi="Times New Roman" w:cs="Times New Roman"/>
          <w:b/>
        </w:rPr>
        <w:t xml:space="preserve"> </w:t>
      </w:r>
      <w:r w:rsidR="007C2D32">
        <w:rPr>
          <w:rFonts w:ascii="Times New Roman" w:hAnsi="Times New Roman" w:cs="Times New Roman"/>
          <w:b/>
        </w:rPr>
        <w:t>«Лента»</w:t>
      </w:r>
    </w:p>
    <w:p w14:paraId="62B25DEB" w14:textId="46265A19" w:rsidR="00B42E3D" w:rsidRDefault="007C2D32" w:rsidP="00E10D42">
      <w:pPr>
        <w:pStyle w:val="afffd"/>
        <w:jc w:val="center"/>
        <w:rPr>
          <w:rFonts w:cstheme="minorHAnsi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по адресу: г. </w:t>
      </w:r>
      <w:r w:rsidR="00B42E3D">
        <w:rPr>
          <w:rFonts w:ascii="Times New Roman" w:hAnsi="Times New Roman" w:cs="Times New Roman"/>
          <w:b/>
        </w:rPr>
        <w:t xml:space="preserve">Москва, </w:t>
      </w:r>
      <w:proofErr w:type="spellStart"/>
      <w:r w:rsidR="00B42E3D">
        <w:rPr>
          <w:rFonts w:ascii="Times New Roman" w:hAnsi="Times New Roman" w:cs="Times New Roman"/>
          <w:b/>
        </w:rPr>
        <w:t>Новочеркасский</w:t>
      </w:r>
      <w:proofErr w:type="spellEnd"/>
      <w:r w:rsidR="00B42E3D">
        <w:rPr>
          <w:rFonts w:ascii="Times New Roman" w:hAnsi="Times New Roman" w:cs="Times New Roman"/>
          <w:b/>
        </w:rPr>
        <w:t xml:space="preserve"> б-р, д.4</w:t>
      </w:r>
    </w:p>
    <w:p w14:paraId="62B25DEC" w14:textId="77777777" w:rsidR="00B42E3D" w:rsidRDefault="00B42E3D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D" w14:textId="377F6A45" w:rsidR="00B42E3D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Технические условия на выполнение работ:</w:t>
      </w:r>
    </w:p>
    <w:p w14:paraId="62B25DEE" w14:textId="3552BB24" w:rsidR="00B42E3D" w:rsidRPr="00731689" w:rsidRDefault="007C2D32" w:rsidP="00B42E3D">
      <w:pPr>
        <w:rPr>
          <w:rFonts w:ascii="Times New Roman" w:hAnsi="Times New Roman"/>
          <w:spacing w:val="0"/>
        </w:rPr>
      </w:pPr>
      <w:r w:rsidRPr="00731689">
        <w:rPr>
          <w:rFonts w:ascii="Times New Roman" w:hAnsi="Times New Roman"/>
        </w:rPr>
        <w:t>Демонтаж, перемещение продаваемого оборудования из СМ Продавца до точки получения Покупателя. Перечень оборудования, подлежащего демонтажу и продаже указан в Приложении №1. В стоимость покупки холодильного оборудования необходимо включить ст</w:t>
      </w:r>
      <w:r w:rsidR="00DE3CA6">
        <w:rPr>
          <w:rFonts w:ascii="Times New Roman" w:hAnsi="Times New Roman"/>
        </w:rPr>
        <w:t>оимость подводящих коммуникаций</w:t>
      </w:r>
      <w:r w:rsidR="00EB60A7">
        <w:rPr>
          <w:rFonts w:ascii="Times New Roman" w:hAnsi="Times New Roman"/>
        </w:rPr>
        <w:t xml:space="preserve"> и </w:t>
      </w:r>
      <w:proofErr w:type="spellStart"/>
      <w:r w:rsidR="00EB60A7">
        <w:rPr>
          <w:rFonts w:ascii="Times New Roman" w:hAnsi="Times New Roman"/>
        </w:rPr>
        <w:t>фреонотрассы</w:t>
      </w:r>
      <w:proofErr w:type="spellEnd"/>
      <w:r w:rsidR="00192E50">
        <w:rPr>
          <w:rFonts w:ascii="Times New Roman" w:hAnsi="Times New Roman"/>
        </w:rPr>
        <w:t>,</w:t>
      </w:r>
      <w:r w:rsidRPr="00731689">
        <w:rPr>
          <w:rFonts w:ascii="Times New Roman" w:hAnsi="Times New Roman"/>
        </w:rPr>
        <w:t xml:space="preserve"> которые будут демонтированы вместе с оборудованием. </w:t>
      </w:r>
    </w:p>
    <w:p w14:paraId="62B25DEF" w14:textId="77777777" w:rsidR="00B42E3D" w:rsidRDefault="00B42E3D">
      <w:pPr>
        <w:ind w:left="0"/>
        <w:jc w:val="both"/>
        <w:rPr>
          <w:rFonts w:ascii="Times New Roman" w:hAnsi="Times New Roman"/>
        </w:rPr>
      </w:pPr>
    </w:p>
    <w:p w14:paraId="62B25DF0" w14:textId="4A13D248" w:rsidR="00B42E3D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Общие требования к выполнению работ:</w:t>
      </w:r>
    </w:p>
    <w:p w14:paraId="62B25DF1" w14:textId="5C6410C5" w:rsidR="00B42E3D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Своими силами и за свой счёт выполнить демонтаж, упаковку, погрузку и вывоз оборудования из помещений СМ, в срок с </w:t>
      </w:r>
      <w:r w:rsidRPr="008D7503">
        <w:rPr>
          <w:rFonts w:ascii="Times New Roman" w:hAnsi="Times New Roman"/>
          <w:highlight w:val="yellow"/>
        </w:rPr>
        <w:softHyphen/>
      </w:r>
      <w:r w:rsidRPr="008D7503">
        <w:rPr>
          <w:rFonts w:ascii="Times New Roman" w:hAnsi="Times New Roman"/>
          <w:highlight w:val="yellow"/>
        </w:rPr>
        <w:softHyphen/>
      </w:r>
      <w:r w:rsidRPr="008D7503">
        <w:rPr>
          <w:rFonts w:ascii="Times New Roman" w:hAnsi="Times New Roman"/>
          <w:highlight w:val="yellow"/>
        </w:rPr>
        <w:softHyphen/>
      </w:r>
      <w:r w:rsidRPr="008D7503">
        <w:rPr>
          <w:rFonts w:ascii="Times New Roman" w:hAnsi="Times New Roman"/>
          <w:highlight w:val="yellow"/>
        </w:rPr>
        <w:softHyphen/>
      </w:r>
      <w:r w:rsidRPr="008D7503">
        <w:rPr>
          <w:rFonts w:ascii="Times New Roman" w:hAnsi="Times New Roman"/>
          <w:highlight w:val="yellow"/>
        </w:rPr>
        <w:softHyphen/>
      </w:r>
      <w:r w:rsidRPr="008D7503">
        <w:rPr>
          <w:rFonts w:ascii="Times New Roman" w:hAnsi="Times New Roman"/>
          <w:highlight w:val="yellow"/>
        </w:rPr>
        <w:softHyphen/>
      </w:r>
      <w:r w:rsidRPr="008D7503">
        <w:rPr>
          <w:rFonts w:ascii="Times New Roman" w:hAnsi="Times New Roman"/>
          <w:highlight w:val="yellow"/>
        </w:rPr>
        <w:softHyphen/>
      </w:r>
      <w:r w:rsidRPr="008D7503">
        <w:rPr>
          <w:rFonts w:ascii="Times New Roman" w:hAnsi="Times New Roman"/>
          <w:highlight w:val="yellow"/>
        </w:rPr>
        <w:softHyphen/>
      </w:r>
      <w:r w:rsidR="00B42E3D">
        <w:rPr>
          <w:rFonts w:ascii="Times New Roman" w:hAnsi="Times New Roman"/>
          <w:highlight w:val="yellow"/>
        </w:rPr>
        <w:t>23.12.24 по 27.12</w:t>
      </w:r>
      <w:r w:rsidR="00F918ED" w:rsidRPr="008D7503">
        <w:rPr>
          <w:rFonts w:ascii="Times New Roman" w:hAnsi="Times New Roman"/>
          <w:highlight w:val="yellow"/>
        </w:rPr>
        <w:t>.24</w:t>
      </w:r>
      <w:r w:rsidRPr="008D7503">
        <w:rPr>
          <w:rFonts w:ascii="Times New Roman" w:hAnsi="Times New Roman"/>
          <w:highlight w:val="yellow"/>
        </w:rPr>
        <w:t>гг.</w:t>
      </w:r>
      <w:r>
        <w:rPr>
          <w:rFonts w:ascii="Times New Roman" w:hAnsi="Times New Roman"/>
        </w:rPr>
        <w:t xml:space="preserve"> После вывоза оборудования в помещениях СМ в которых находилось оборудование, выполнить уборку и вывоз крупного мусора.</w:t>
      </w:r>
    </w:p>
    <w:p w14:paraId="1CE26DDB" w14:textId="77777777" w:rsidR="00691364" w:rsidRDefault="00691364">
      <w:pPr>
        <w:jc w:val="both"/>
        <w:rPr>
          <w:rFonts w:ascii="Times New Roman" w:hAnsi="Times New Roman"/>
        </w:rPr>
      </w:pPr>
    </w:p>
    <w:p w14:paraId="62B25DF2" w14:textId="30DA9833" w:rsidR="00B42E3D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Требования к исполнителю:</w:t>
      </w:r>
    </w:p>
    <w:p w14:paraId="62B25DF3" w14:textId="2AB1133E" w:rsidR="00B42E3D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работы должны проводится в соответствии с требованиями настоящего технического задания, а также всеми законодательными требованиями, принятыми в Российской Федерации. Работы, не обозначенные в техническом задании, должны согласовываться с ответственными по данному направлению Службами Заказчика. При нанесении повреждений помещениям супермаркета – восстановить первоначальный вид своими силами и за свой счёт.</w:t>
      </w:r>
    </w:p>
    <w:p w14:paraId="663BF21C" w14:textId="77777777" w:rsidR="00691364" w:rsidRDefault="00691364">
      <w:pPr>
        <w:jc w:val="both"/>
        <w:rPr>
          <w:rFonts w:ascii="Times New Roman" w:hAnsi="Times New Roman"/>
          <w:b/>
        </w:rPr>
      </w:pPr>
    </w:p>
    <w:p w14:paraId="62B25DF4" w14:textId="20133541" w:rsidR="00B42E3D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Персонал Исполнителя обязан иметь все необходимые допуски для проведения работ.</w:t>
      </w:r>
    </w:p>
    <w:p w14:paraId="042C05DC" w14:textId="7F16BDBB" w:rsidR="002109D6" w:rsidRDefault="002109D6">
      <w:pPr>
        <w:jc w:val="both"/>
        <w:rPr>
          <w:rFonts w:ascii="Times New Roman" w:hAnsi="Times New Roman"/>
          <w:b/>
        </w:rPr>
      </w:pPr>
    </w:p>
    <w:p w14:paraId="2679BAD4" w14:textId="27010F4A" w:rsidR="002109D6" w:rsidRDefault="002109D6">
      <w:pPr>
        <w:jc w:val="both"/>
        <w:rPr>
          <w:rFonts w:ascii="Times New Roman" w:hAnsi="Times New Roman"/>
          <w:b/>
        </w:rPr>
      </w:pPr>
    </w:p>
    <w:p w14:paraId="6EB44D2A" w14:textId="65529DB4" w:rsidR="002109D6" w:rsidRDefault="002109D6">
      <w:pPr>
        <w:jc w:val="both"/>
        <w:rPr>
          <w:rFonts w:ascii="Times New Roman" w:hAnsi="Times New Roman"/>
          <w:b/>
        </w:rPr>
      </w:pPr>
    </w:p>
    <w:p w14:paraId="2D78E466" w14:textId="11DEE703" w:rsidR="002109D6" w:rsidRDefault="002109D6">
      <w:pPr>
        <w:jc w:val="both"/>
        <w:rPr>
          <w:rFonts w:ascii="Times New Roman" w:hAnsi="Times New Roman"/>
          <w:b/>
        </w:rPr>
      </w:pPr>
    </w:p>
    <w:p w14:paraId="2F511C48" w14:textId="21DAB0A9" w:rsidR="002109D6" w:rsidRDefault="002109D6">
      <w:pPr>
        <w:jc w:val="both"/>
        <w:rPr>
          <w:rFonts w:ascii="Times New Roman" w:hAnsi="Times New Roman"/>
          <w:b/>
        </w:rPr>
      </w:pPr>
    </w:p>
    <w:p w14:paraId="5DB7FF7C" w14:textId="30A0B52B" w:rsidR="002109D6" w:rsidRDefault="002109D6">
      <w:pPr>
        <w:jc w:val="both"/>
        <w:rPr>
          <w:rFonts w:ascii="Times New Roman" w:hAnsi="Times New Roman"/>
          <w:b/>
        </w:rPr>
      </w:pPr>
    </w:p>
    <w:p w14:paraId="205300A0" w14:textId="2B4BB0F9" w:rsidR="002109D6" w:rsidRDefault="002109D6">
      <w:pPr>
        <w:jc w:val="both"/>
        <w:rPr>
          <w:rFonts w:ascii="Times New Roman" w:hAnsi="Times New Roman"/>
          <w:b/>
        </w:rPr>
      </w:pPr>
    </w:p>
    <w:p w14:paraId="11D118CD" w14:textId="1DB129DF" w:rsidR="002109D6" w:rsidRDefault="002109D6">
      <w:pPr>
        <w:jc w:val="both"/>
        <w:rPr>
          <w:rFonts w:ascii="Times New Roman" w:hAnsi="Times New Roman"/>
          <w:b/>
        </w:rPr>
      </w:pPr>
    </w:p>
    <w:p w14:paraId="30A008BC" w14:textId="3392F4AB" w:rsidR="002109D6" w:rsidRDefault="002109D6">
      <w:pPr>
        <w:jc w:val="both"/>
        <w:rPr>
          <w:rFonts w:ascii="Times New Roman" w:hAnsi="Times New Roman"/>
          <w:b/>
        </w:rPr>
      </w:pPr>
    </w:p>
    <w:p w14:paraId="27C10426" w14:textId="32C8F498" w:rsidR="002109D6" w:rsidRDefault="002109D6">
      <w:pPr>
        <w:jc w:val="both"/>
        <w:rPr>
          <w:rFonts w:ascii="Times New Roman" w:hAnsi="Times New Roman"/>
          <w:b/>
        </w:rPr>
      </w:pPr>
    </w:p>
    <w:p w14:paraId="625C31B0" w14:textId="6DEB65BE" w:rsidR="002109D6" w:rsidRDefault="002109D6">
      <w:pPr>
        <w:jc w:val="both"/>
        <w:rPr>
          <w:rFonts w:ascii="Times New Roman" w:hAnsi="Times New Roman"/>
          <w:b/>
        </w:rPr>
      </w:pPr>
    </w:p>
    <w:p w14:paraId="7AAB1B16" w14:textId="77777777" w:rsidR="0018566D" w:rsidRDefault="0018566D">
      <w:pPr>
        <w:jc w:val="both"/>
        <w:rPr>
          <w:rFonts w:ascii="Times New Roman" w:hAnsi="Times New Roman"/>
          <w:b/>
        </w:rPr>
      </w:pPr>
      <w:bookmarkStart w:id="0" w:name="_GoBack"/>
      <w:bookmarkEnd w:id="0"/>
    </w:p>
    <w:p w14:paraId="405E6EDE" w14:textId="180E8B9A" w:rsidR="002109D6" w:rsidRDefault="002109D6">
      <w:pPr>
        <w:jc w:val="both"/>
        <w:rPr>
          <w:rFonts w:ascii="Times New Roman" w:hAnsi="Times New Roman"/>
          <w:b/>
        </w:rPr>
      </w:pPr>
    </w:p>
    <w:p w14:paraId="010E5DCE" w14:textId="4C1B14BC" w:rsidR="002109D6" w:rsidRDefault="002109D6">
      <w:pPr>
        <w:jc w:val="both"/>
        <w:rPr>
          <w:rFonts w:ascii="Times New Roman" w:hAnsi="Times New Roman"/>
          <w:b/>
        </w:rPr>
      </w:pPr>
    </w:p>
    <w:p w14:paraId="45F75AB2" w14:textId="3562D4D5" w:rsidR="002109D6" w:rsidRDefault="002109D6">
      <w:pPr>
        <w:jc w:val="both"/>
        <w:rPr>
          <w:rFonts w:ascii="Times New Roman" w:hAnsi="Times New Roman"/>
          <w:b/>
        </w:rPr>
      </w:pPr>
    </w:p>
    <w:p w14:paraId="2C819446" w14:textId="77777777" w:rsidR="002109D6" w:rsidRDefault="002109D6" w:rsidP="002109D6">
      <w:pPr>
        <w:jc w:val="right"/>
        <w:rPr>
          <w:rFonts w:cs="Arial"/>
          <w:b/>
        </w:rPr>
      </w:pPr>
      <w:r>
        <w:rPr>
          <w:rFonts w:cs="Arial"/>
          <w:b/>
        </w:rPr>
        <w:lastRenderedPageBreak/>
        <w:t>Приложение №1</w:t>
      </w:r>
    </w:p>
    <w:p w14:paraId="59C42A18" w14:textId="3AAC7944" w:rsidR="002109D6" w:rsidRPr="006076D1" w:rsidRDefault="002109D6" w:rsidP="006076D1">
      <w:pPr>
        <w:jc w:val="center"/>
        <w:rPr>
          <w:rFonts w:cs="Arial"/>
          <w:b/>
        </w:rPr>
      </w:pPr>
      <w:r>
        <w:rPr>
          <w:rFonts w:cs="Arial"/>
          <w:b/>
        </w:rPr>
        <w:t>Перечень оборудования.</w:t>
      </w:r>
    </w:p>
    <w:tbl>
      <w:tblPr>
        <w:tblW w:w="10099" w:type="dxa"/>
        <w:tblLook w:val="04A0" w:firstRow="1" w:lastRow="0" w:firstColumn="1" w:lastColumn="0" w:noHBand="0" w:noVBand="1"/>
      </w:tblPr>
      <w:tblGrid>
        <w:gridCol w:w="1124"/>
        <w:gridCol w:w="1467"/>
        <w:gridCol w:w="782"/>
        <w:gridCol w:w="2163"/>
        <w:gridCol w:w="3276"/>
        <w:gridCol w:w="1287"/>
      </w:tblGrid>
      <w:tr w:rsidR="00D30EA8" w:rsidRPr="00D30EA8" w14:paraId="151DD9E9" w14:textId="77777777" w:rsidTr="00D30EA8">
        <w:trPr>
          <w:trHeight w:val="280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C31BB19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Основное средство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AE39B1B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Инвентарный номер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8C21960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БЕ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954450D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Название основного средства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0E9E101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Модель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769E909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Количество</w:t>
            </w:r>
          </w:p>
        </w:tc>
      </w:tr>
      <w:tr w:rsidR="00D30EA8" w:rsidRPr="00D30EA8" w14:paraId="5E8BC1DB" w14:textId="77777777" w:rsidTr="00D30EA8">
        <w:trPr>
          <w:trHeight w:val="280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53D78BE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2600828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24DD43D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140897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ED3D903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039326A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КАССОВЫЙ БОКС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D4FDCAF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С УЗКИМ НАКОПИТ-М ТАНДЕМ ПРАВЫЙ №4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BD1E6B0" w14:textId="77777777" w:rsidR="00D30EA8" w:rsidRPr="00D30EA8" w:rsidRDefault="00D30EA8" w:rsidP="00D30EA8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30EA8" w:rsidRPr="00D30EA8" w14:paraId="56B79CCE" w14:textId="77777777" w:rsidTr="00D30EA8">
        <w:trPr>
          <w:trHeight w:val="280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298D92F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2600832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CD0A5C2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140903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B73DA78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6910304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КАССОВЫЙ БОКС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42D66A1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С УЗКИМ НАКОПИТ-М ЛЕВЫЙ 2300 №4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CC6EE7A" w14:textId="77777777" w:rsidR="00D30EA8" w:rsidRPr="00D30EA8" w:rsidRDefault="00D30EA8" w:rsidP="00D30EA8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30EA8" w:rsidRPr="00D30EA8" w14:paraId="78D8D167" w14:textId="77777777" w:rsidTr="00D30EA8">
        <w:trPr>
          <w:trHeight w:val="280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D07668C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3204926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FF5EF48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144021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8E9A8FA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7043032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6B9E2E7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ХОЛОД</w:t>
            </w:r>
            <w:r w:rsidRPr="00D30EA8">
              <w:rPr>
                <w:rFonts w:cs="Arial"/>
                <w:spacing w:val="0"/>
                <w:lang w:val="en-US" w:eastAsia="ru-RU"/>
              </w:rPr>
              <w:t>-</w:t>
            </w:r>
            <w:r w:rsidRPr="00D30EA8">
              <w:rPr>
                <w:rFonts w:cs="Arial"/>
                <w:spacing w:val="0"/>
                <w:lang w:eastAsia="ru-RU"/>
              </w:rPr>
              <w:t>Я</w:t>
            </w:r>
            <w:r w:rsidRPr="00D30EA8">
              <w:rPr>
                <w:rFonts w:cs="Arial"/>
                <w:spacing w:val="0"/>
                <w:lang w:val="en-US" w:eastAsia="ru-RU"/>
              </w:rPr>
              <w:t xml:space="preserve"> BRANDFORD AURORA SQ 1250 № 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442919C" w14:textId="77777777" w:rsidR="00D30EA8" w:rsidRPr="00D30EA8" w:rsidRDefault="00D30EA8" w:rsidP="00D30EA8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30EA8" w:rsidRPr="00D30EA8" w14:paraId="390296BE" w14:textId="77777777" w:rsidTr="00D30EA8">
        <w:trPr>
          <w:trHeight w:val="280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0E6646A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3205465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1A70410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175228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F538D36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35D41AF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BADB416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ХОЛОДИЛЬНАЯ ARONA COOKING 1250 SUSHIPIZZA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1E27DD9" w14:textId="77777777" w:rsidR="00D30EA8" w:rsidRPr="00D30EA8" w:rsidRDefault="00D30EA8" w:rsidP="00D30EA8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30EA8" w:rsidRPr="00D30EA8" w14:paraId="4DCC8BBA" w14:textId="77777777" w:rsidTr="00D30EA8">
        <w:trPr>
          <w:trHeight w:val="297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35DD79B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3205631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2253452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96455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854ED8D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D2A2A2A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ХОЛОД.ВИТРИНА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5A07555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PARIS 250(-) RAL 9006 №10(не исправен компрессор)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7C2232E" w14:textId="77777777" w:rsidR="00D30EA8" w:rsidRPr="00D30EA8" w:rsidRDefault="00D30EA8" w:rsidP="00D30EA8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30EA8" w:rsidRPr="00D30EA8" w14:paraId="799C4648" w14:textId="77777777" w:rsidTr="00D30EA8">
        <w:trPr>
          <w:trHeight w:val="297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B194D9D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3205632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4C36137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96456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6756B5F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1A50709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ХОЛОД.ВИТРИНА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30BB0D8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PARIS 250(-) RAL 9006 №11(не исправен компрессор)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28C40BD" w14:textId="77777777" w:rsidR="00D30EA8" w:rsidRPr="00D30EA8" w:rsidRDefault="00D30EA8" w:rsidP="00D30EA8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30EA8" w:rsidRPr="00D30EA8" w14:paraId="56A9CC5D" w14:textId="77777777" w:rsidTr="00D30EA8">
        <w:trPr>
          <w:trHeight w:val="29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B413E20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3205638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0F94924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96464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67792C4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44634E1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ХОЛОД.ВИТРИНА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467871C" w14:textId="77777777" w:rsidR="00D30EA8" w:rsidRPr="00D30EA8" w:rsidRDefault="00D30EA8" w:rsidP="00D30EA8">
            <w:pPr>
              <w:ind w:left="0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PARIS 185(-) RAL 9006 №3(не исправен компрессор)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2B72240" w14:textId="77777777" w:rsidR="00D30EA8" w:rsidRPr="00D30EA8" w:rsidRDefault="00D30EA8" w:rsidP="00D30EA8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D30EA8">
              <w:rPr>
                <w:rFonts w:cs="Arial"/>
                <w:spacing w:val="0"/>
                <w:lang w:eastAsia="ru-RU"/>
              </w:rPr>
              <w:t>1</w:t>
            </w:r>
          </w:p>
        </w:tc>
      </w:tr>
    </w:tbl>
    <w:p w14:paraId="6CEC8978" w14:textId="77777777" w:rsidR="002109D6" w:rsidRDefault="002109D6">
      <w:pPr>
        <w:jc w:val="both"/>
        <w:rPr>
          <w:rFonts w:ascii="Times New Roman" w:hAnsi="Times New Roman"/>
          <w:b/>
        </w:rPr>
      </w:pPr>
    </w:p>
    <w:p w14:paraId="0BD1F77F" w14:textId="77777777" w:rsidR="00E10D42" w:rsidRDefault="00E10D42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A" w14:textId="77777777" w:rsidR="00B42E3D" w:rsidRDefault="00B42E3D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A" w14:textId="77777777" w:rsidR="00B42E3D" w:rsidRDefault="00B42E3D">
      <w:pPr>
        <w:jc w:val="center"/>
        <w:rPr>
          <w:rFonts w:cs="Arial"/>
          <w:b/>
        </w:rPr>
      </w:pPr>
    </w:p>
    <w:p w14:paraId="62B261CC" w14:textId="77777777" w:rsidR="00B42E3D" w:rsidRDefault="00B42E3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D" w14:textId="6DEAAE19" w:rsidR="00B42E3D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Региональный менеджер по эксплуатации                                 </w:t>
      </w:r>
      <w:r w:rsidR="00192E50">
        <w:rPr>
          <w:rFonts w:asciiTheme="minorHAnsi" w:hAnsiTheme="minorHAnsi" w:cstheme="minorHAnsi"/>
          <w:sz w:val="24"/>
          <w:szCs w:val="24"/>
        </w:rPr>
        <w:t xml:space="preserve">           ____________Федоров Д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2B261CE" w14:textId="77777777" w:rsidR="00B42E3D" w:rsidRDefault="00B42E3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F" w14:textId="77777777" w:rsidR="00B42E3D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Техническое задание получил                                                                  _______________Исполнитель</w:t>
      </w:r>
    </w:p>
    <w:sectPr w:rsidR="00B42E3D">
      <w:headerReference w:type="default" r:id="rId13"/>
      <w:footerReference w:type="even" r:id="rId14"/>
      <w:footerReference w:type="default" r:id="rId15"/>
      <w:pgSz w:w="11907" w:h="16839"/>
      <w:pgMar w:top="426" w:right="992" w:bottom="426" w:left="806" w:header="720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49703" w14:textId="77777777" w:rsidR="00C17B40" w:rsidRDefault="00C17B40">
      <w:r>
        <w:separator/>
      </w:r>
    </w:p>
  </w:endnote>
  <w:endnote w:type="continuationSeparator" w:id="0">
    <w:p w14:paraId="5F910069" w14:textId="77777777" w:rsidR="00C17B40" w:rsidRDefault="00C1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CondensedCTT">
    <w:altName w:val="Franklin Gothic Medium Cond"/>
    <w:charset w:val="CC"/>
    <w:family w:val="swiss"/>
    <w:pitch w:val="variable"/>
    <w:sig w:usb0="00000001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3" w14:textId="77777777" w:rsidR="00B42E3D" w:rsidRDefault="00B42E3D">
    <w:pPr>
      <w:pStyle w:val="aff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0</w:t>
    </w:r>
    <w:r>
      <w:rPr>
        <w:rStyle w:val="ac"/>
      </w:rPr>
      <w:fldChar w:fldCharType="end"/>
    </w:r>
  </w:p>
  <w:p w14:paraId="62B261D4" w14:textId="77777777" w:rsidR="00B42E3D" w:rsidRDefault="00B42E3D">
    <w:pPr>
      <w:pStyle w:val="af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5" w14:textId="3DD01D41" w:rsidR="00B42E3D" w:rsidRDefault="00B42E3D">
    <w:pPr>
      <w:pStyle w:val="aff8"/>
    </w:pPr>
    <w:r>
      <w:rPr>
        <w:rFonts w:ascii="Wingdings" w:hAnsi="Wingdings"/>
      </w:rP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 w:rsidR="0018566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4CBBA" w14:textId="77777777" w:rsidR="00C17B40" w:rsidRDefault="00C17B40">
      <w:r>
        <w:separator/>
      </w:r>
    </w:p>
  </w:footnote>
  <w:footnote w:type="continuationSeparator" w:id="0">
    <w:p w14:paraId="3A5B7BB0" w14:textId="77777777" w:rsidR="00C17B40" w:rsidRDefault="00C1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2" w14:textId="75A37EB1" w:rsidR="00B42E3D" w:rsidRDefault="00B42E3D">
    <w:pPr>
      <w:pStyle w:val="afc"/>
    </w:pPr>
    <w:r>
      <w:tab/>
    </w:r>
    <w:r>
      <w:tab/>
    </w:r>
    <w:r>
      <w:fldChar w:fldCharType="begin"/>
    </w:r>
    <w:r>
      <w:instrText xml:space="preserve"> TIME \@ "dd MMMM yyyy 'г.'" </w:instrText>
    </w:r>
    <w:r>
      <w:fldChar w:fldCharType="separate"/>
    </w:r>
    <w:r>
      <w:rPr>
        <w:noProof/>
      </w:rPr>
      <w:t>16 декабря 2024 г.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1C1D69"/>
    <w:multiLevelType w:val="hybridMultilevel"/>
    <w:tmpl w:val="BE1CF248"/>
    <w:lvl w:ilvl="0" w:tplc="EC5C2A0E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5"/>
  <w:drawingGridVerticalSpacing w:val="10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A6"/>
    <w:rsid w:val="000606D3"/>
    <w:rsid w:val="00164A7D"/>
    <w:rsid w:val="0018566D"/>
    <w:rsid w:val="00192E50"/>
    <w:rsid w:val="002109D6"/>
    <w:rsid w:val="003F207E"/>
    <w:rsid w:val="00510061"/>
    <w:rsid w:val="00592D5F"/>
    <w:rsid w:val="006076D1"/>
    <w:rsid w:val="00691364"/>
    <w:rsid w:val="007A53A6"/>
    <w:rsid w:val="007C2D32"/>
    <w:rsid w:val="008D7503"/>
    <w:rsid w:val="008E154B"/>
    <w:rsid w:val="00962AF5"/>
    <w:rsid w:val="00AF6B99"/>
    <w:rsid w:val="00B42E3D"/>
    <w:rsid w:val="00BC0DAB"/>
    <w:rsid w:val="00C17B40"/>
    <w:rsid w:val="00C910B9"/>
    <w:rsid w:val="00D30EA8"/>
    <w:rsid w:val="00D728E2"/>
    <w:rsid w:val="00DE3CA6"/>
    <w:rsid w:val="00DF5C14"/>
    <w:rsid w:val="00E10D42"/>
    <w:rsid w:val="00EB60A7"/>
    <w:rsid w:val="00F918ED"/>
    <w:rsid w:val="00FB2B5D"/>
    <w:rsid w:val="00FB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25DD1"/>
  <w15:docId w15:val="{62794253-43B4-433E-881D-8F2036DA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qFormat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qFormat="1"/>
    <w:lsdException w:name="macro" w:semiHidden="1" w:qFormat="1"/>
    <w:lsdException w:name="toa heading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semiHidden="1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left="835"/>
    </w:pPr>
    <w:rPr>
      <w:rFonts w:ascii="Arial" w:hAnsi="Arial"/>
      <w:spacing w:val="-5"/>
      <w:lang w:eastAsia="en-US"/>
    </w:rPr>
  </w:style>
  <w:style w:type="paragraph" w:styleId="1">
    <w:name w:val="heading 1"/>
    <w:basedOn w:val="a1"/>
    <w:next w:val="a2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qFormat/>
    <w:pPr>
      <w:spacing w:after="220" w:line="180" w:lineRule="atLeast"/>
      <w:jc w:val="both"/>
    </w:pPr>
  </w:style>
  <w:style w:type="character" w:styleId="HTML">
    <w:name w:val="HTML Sample"/>
    <w:basedOn w:val="a3"/>
    <w:qFormat/>
    <w:rPr>
      <w:rFonts w:ascii="Courier New" w:hAnsi="Courier New"/>
    </w:rPr>
  </w:style>
  <w:style w:type="character" w:styleId="a6">
    <w:name w:val="FollowedHyperlink"/>
    <w:basedOn w:val="a3"/>
    <w:uiPriority w:val="99"/>
    <w:qFormat/>
    <w:rPr>
      <w:color w:val="800080"/>
      <w:u w:val="single"/>
    </w:rPr>
  </w:style>
  <w:style w:type="character" w:styleId="a7">
    <w:name w:val="footnote reference"/>
    <w:basedOn w:val="a3"/>
    <w:semiHidden/>
    <w:qFormat/>
    <w:rPr>
      <w:vertAlign w:val="superscript"/>
    </w:rPr>
  </w:style>
  <w:style w:type="character" w:styleId="a8">
    <w:name w:val="annotation reference"/>
    <w:basedOn w:val="a3"/>
    <w:semiHidden/>
    <w:rPr>
      <w:sz w:val="16"/>
      <w:szCs w:val="16"/>
    </w:rPr>
  </w:style>
  <w:style w:type="character" w:styleId="a9">
    <w:name w:val="endnote reference"/>
    <w:basedOn w:val="a3"/>
    <w:semiHidden/>
    <w:qFormat/>
    <w:rPr>
      <w:vertAlign w:val="superscript"/>
    </w:rPr>
  </w:style>
  <w:style w:type="character" w:styleId="HTML0">
    <w:name w:val="HTML Acronym"/>
    <w:basedOn w:val="a3"/>
    <w:qFormat/>
  </w:style>
  <w:style w:type="character" w:styleId="aa">
    <w:name w:val="Emphasis"/>
    <w:qFormat/>
    <w:rPr>
      <w:rFonts w:ascii="Arial Black" w:hAnsi="Arial Black"/>
      <w:sz w:val="18"/>
      <w:lang w:bidi="ar-SA"/>
    </w:rPr>
  </w:style>
  <w:style w:type="character" w:styleId="ab">
    <w:name w:val="Hyperlink"/>
    <w:basedOn w:val="a3"/>
    <w:uiPriority w:val="99"/>
    <w:qFormat/>
    <w:rPr>
      <w:color w:val="0000FF"/>
      <w:u w:val="single"/>
    </w:rPr>
  </w:style>
  <w:style w:type="character" w:styleId="HTML1">
    <w:name w:val="HTML Keyboard"/>
    <w:basedOn w:val="a3"/>
    <w:qFormat/>
    <w:rPr>
      <w:rFonts w:ascii="Courier New" w:hAnsi="Courier New"/>
      <w:sz w:val="20"/>
      <w:szCs w:val="20"/>
    </w:rPr>
  </w:style>
  <w:style w:type="character" w:styleId="HTML2">
    <w:name w:val="HTML Code"/>
    <w:basedOn w:val="a3"/>
    <w:qFormat/>
    <w:rPr>
      <w:rFonts w:ascii="Courier New" w:hAnsi="Courier New"/>
      <w:sz w:val="20"/>
      <w:szCs w:val="20"/>
    </w:rPr>
  </w:style>
  <w:style w:type="character" w:styleId="ac">
    <w:name w:val="page number"/>
    <w:qFormat/>
    <w:rPr>
      <w:sz w:val="18"/>
      <w:lang w:bidi="ar-SA"/>
    </w:rPr>
  </w:style>
  <w:style w:type="character" w:styleId="ad">
    <w:name w:val="line number"/>
    <w:basedOn w:val="a3"/>
    <w:qFormat/>
  </w:style>
  <w:style w:type="character" w:styleId="HTML3">
    <w:name w:val="HTML Definition"/>
    <w:basedOn w:val="a3"/>
    <w:qFormat/>
    <w:rPr>
      <w:i/>
      <w:iCs/>
    </w:rPr>
  </w:style>
  <w:style w:type="character" w:styleId="HTML4">
    <w:name w:val="HTML Variable"/>
    <w:basedOn w:val="a3"/>
    <w:qFormat/>
    <w:rPr>
      <w:i/>
      <w:iCs/>
    </w:rPr>
  </w:style>
  <w:style w:type="character" w:styleId="HTML5">
    <w:name w:val="HTML Typewriter"/>
    <w:basedOn w:val="a3"/>
    <w:qFormat/>
    <w:rPr>
      <w:rFonts w:ascii="Courier New" w:hAnsi="Courier New"/>
      <w:sz w:val="20"/>
      <w:szCs w:val="20"/>
    </w:rPr>
  </w:style>
  <w:style w:type="character" w:styleId="ae">
    <w:name w:val="Strong"/>
    <w:basedOn w:val="a3"/>
    <w:qFormat/>
    <w:rPr>
      <w:b/>
      <w:bCs/>
    </w:rPr>
  </w:style>
  <w:style w:type="character" w:styleId="HTML6">
    <w:name w:val="HTML Cite"/>
    <w:basedOn w:val="a3"/>
    <w:qFormat/>
    <w:rPr>
      <w:i/>
      <w:iCs/>
    </w:rPr>
  </w:style>
  <w:style w:type="paragraph" w:styleId="af">
    <w:name w:val="Balloon Text"/>
    <w:basedOn w:val="a1"/>
    <w:semiHidden/>
    <w:qFormat/>
    <w:rPr>
      <w:rFonts w:ascii="Tahoma" w:hAnsi="Tahoma" w:cs="Tahoma"/>
      <w:sz w:val="16"/>
      <w:szCs w:val="16"/>
    </w:rPr>
  </w:style>
  <w:style w:type="paragraph" w:styleId="52">
    <w:name w:val="List 5"/>
    <w:basedOn w:val="a1"/>
    <w:qFormat/>
    <w:pPr>
      <w:ind w:left="2635" w:hanging="360"/>
    </w:pPr>
  </w:style>
  <w:style w:type="paragraph" w:styleId="af0">
    <w:name w:val="List Continue"/>
    <w:basedOn w:val="a1"/>
    <w:qFormat/>
    <w:pPr>
      <w:spacing w:after="120"/>
      <w:ind w:left="1195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  <w:ind w:left="2635"/>
    </w:pPr>
  </w:style>
  <w:style w:type="paragraph" w:styleId="af1">
    <w:name w:val="Closing"/>
    <w:basedOn w:val="a1"/>
    <w:qFormat/>
    <w:pPr>
      <w:ind w:left="4252"/>
    </w:pPr>
  </w:style>
  <w:style w:type="paragraph" w:styleId="af2">
    <w:name w:val="Normal Indent"/>
    <w:basedOn w:val="a1"/>
    <w:qFormat/>
    <w:pPr>
      <w:ind w:left="1555"/>
    </w:pPr>
  </w:style>
  <w:style w:type="paragraph" w:styleId="23">
    <w:name w:val="envelope return"/>
    <w:basedOn w:val="a1"/>
    <w:qFormat/>
    <w:rPr>
      <w:rFonts w:cs="Arial"/>
    </w:rPr>
  </w:style>
  <w:style w:type="paragraph" w:styleId="af3">
    <w:name w:val="Plain Text"/>
    <w:basedOn w:val="a1"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283"/>
    </w:pPr>
    <w:rPr>
      <w:sz w:val="16"/>
      <w:szCs w:val="16"/>
    </w:rPr>
  </w:style>
  <w:style w:type="paragraph" w:styleId="af4">
    <w:name w:val="endnote text"/>
    <w:basedOn w:val="a1"/>
    <w:semiHidden/>
    <w:qFormat/>
  </w:style>
  <w:style w:type="paragraph" w:styleId="af5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6">
    <w:name w:val="annotation text"/>
    <w:basedOn w:val="a1"/>
    <w:link w:val="af7"/>
    <w:semiHidden/>
    <w:qFormat/>
  </w:style>
  <w:style w:type="paragraph" w:styleId="10">
    <w:name w:val="index 1"/>
    <w:basedOn w:val="a1"/>
    <w:next w:val="a1"/>
    <w:semiHidden/>
    <w:qFormat/>
    <w:pPr>
      <w:ind w:left="200" w:hanging="200"/>
    </w:pPr>
  </w:style>
  <w:style w:type="paragraph" w:styleId="af8">
    <w:name w:val="annotation subject"/>
    <w:basedOn w:val="af6"/>
    <w:next w:val="af6"/>
    <w:link w:val="af9"/>
    <w:semiHidden/>
    <w:unhideWhenUsed/>
    <w:qFormat/>
    <w:rPr>
      <w:b/>
      <w:bCs/>
    </w:rPr>
  </w:style>
  <w:style w:type="paragraph" w:styleId="afa">
    <w:name w:val="Document Map"/>
    <w:basedOn w:val="a1"/>
    <w:semiHidden/>
    <w:qFormat/>
    <w:pPr>
      <w:shd w:val="clear" w:color="auto" w:fill="000080"/>
    </w:pPr>
    <w:rPr>
      <w:rFonts w:ascii="Tahoma" w:hAnsi="Tahoma" w:cs="Tahoma"/>
    </w:rPr>
  </w:style>
  <w:style w:type="paragraph" w:styleId="afb">
    <w:name w:val="footnote text"/>
    <w:basedOn w:val="a1"/>
    <w:semiHidden/>
    <w:qFormat/>
  </w:style>
  <w:style w:type="paragraph" w:styleId="80">
    <w:name w:val="toc 8"/>
    <w:basedOn w:val="a1"/>
    <w:next w:val="a1"/>
    <w:semiHidden/>
    <w:qFormat/>
    <w:pPr>
      <w:ind w:left="1400"/>
    </w:pPr>
  </w:style>
  <w:style w:type="paragraph" w:styleId="24">
    <w:name w:val="index 2"/>
    <w:basedOn w:val="a1"/>
    <w:next w:val="a1"/>
    <w:semiHidden/>
    <w:qFormat/>
    <w:pPr>
      <w:ind w:left="400" w:hanging="200"/>
    </w:pPr>
  </w:style>
  <w:style w:type="paragraph" w:styleId="3">
    <w:name w:val="List Number 3"/>
    <w:basedOn w:val="a1"/>
    <w:qFormat/>
    <w:pPr>
      <w:numPr>
        <w:numId w:val="2"/>
      </w:numPr>
      <w:ind w:left="1915"/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semiHidden/>
    <w:qFormat/>
    <w:pPr>
      <w:ind w:left="1400" w:hanging="200"/>
    </w:pPr>
  </w:style>
  <w:style w:type="paragraph" w:styleId="33">
    <w:name w:val="index 3"/>
    <w:basedOn w:val="a1"/>
    <w:next w:val="a1"/>
    <w:semiHidden/>
    <w:qFormat/>
    <w:pPr>
      <w:ind w:left="600" w:hanging="200"/>
    </w:pPr>
  </w:style>
  <w:style w:type="paragraph" w:styleId="53">
    <w:name w:val="index 5"/>
    <w:basedOn w:val="a1"/>
    <w:next w:val="a1"/>
    <w:semiHidden/>
    <w:qFormat/>
    <w:pPr>
      <w:ind w:left="1000" w:hanging="200"/>
    </w:pPr>
  </w:style>
  <w:style w:type="paragraph" w:styleId="42">
    <w:name w:val="index 4"/>
    <w:basedOn w:val="a1"/>
    <w:next w:val="a1"/>
    <w:semiHidden/>
    <w:qFormat/>
    <w:pPr>
      <w:ind w:left="800" w:hanging="200"/>
    </w:pPr>
  </w:style>
  <w:style w:type="paragraph" w:styleId="afc">
    <w:name w:val="header"/>
    <w:basedOn w:val="afd"/>
    <w:qFormat/>
    <w:pPr>
      <w:spacing w:after="600"/>
    </w:pPr>
  </w:style>
  <w:style w:type="paragraph" w:customStyle="1" w:styleId="afd">
    <w:name w:val="База верхнего колонтитула"/>
    <w:basedOn w:val="a2"/>
    <w:qFormat/>
    <w:pPr>
      <w:keepLines/>
      <w:tabs>
        <w:tab w:val="center" w:pos="4320"/>
        <w:tab w:val="right" w:pos="8640"/>
      </w:tabs>
      <w:spacing w:after="0"/>
    </w:pPr>
  </w:style>
  <w:style w:type="paragraph" w:styleId="90">
    <w:name w:val="toc 9"/>
    <w:basedOn w:val="a1"/>
    <w:next w:val="a1"/>
    <w:semiHidden/>
    <w:qFormat/>
    <w:pPr>
      <w:ind w:left="1600"/>
    </w:pPr>
  </w:style>
  <w:style w:type="paragraph" w:styleId="71">
    <w:name w:val="toc 7"/>
    <w:basedOn w:val="a1"/>
    <w:next w:val="a1"/>
    <w:semiHidden/>
    <w:qFormat/>
    <w:pPr>
      <w:ind w:left="1200"/>
    </w:pPr>
  </w:style>
  <w:style w:type="paragraph" w:styleId="60">
    <w:name w:val="index 6"/>
    <w:basedOn w:val="a1"/>
    <w:next w:val="a1"/>
    <w:semiHidden/>
    <w:qFormat/>
    <w:pPr>
      <w:ind w:left="1200" w:hanging="200"/>
    </w:pPr>
  </w:style>
  <w:style w:type="paragraph" w:styleId="afe">
    <w:name w:val="envelope address"/>
    <w:basedOn w:val="a1"/>
    <w:qFormat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81">
    <w:name w:val="index 8"/>
    <w:basedOn w:val="a1"/>
    <w:next w:val="a1"/>
    <w:semiHidden/>
    <w:qFormat/>
    <w:pPr>
      <w:ind w:left="1600" w:hanging="200"/>
    </w:pPr>
  </w:style>
  <w:style w:type="paragraph" w:styleId="91">
    <w:name w:val="index 9"/>
    <w:basedOn w:val="a1"/>
    <w:next w:val="a1"/>
    <w:semiHidden/>
    <w:qFormat/>
    <w:pPr>
      <w:ind w:left="1800" w:hanging="200"/>
    </w:pPr>
  </w:style>
  <w:style w:type="paragraph" w:styleId="4">
    <w:name w:val="List Number 4"/>
    <w:basedOn w:val="a1"/>
    <w:qFormat/>
    <w:pPr>
      <w:numPr>
        <w:numId w:val="3"/>
      </w:numPr>
      <w:ind w:left="2275"/>
    </w:pPr>
  </w:style>
  <w:style w:type="paragraph" w:styleId="aff">
    <w:name w:val="toa heading"/>
    <w:basedOn w:val="a1"/>
    <w:next w:val="a1"/>
    <w:semiHidden/>
    <w:qFormat/>
    <w:pPr>
      <w:spacing w:before="120"/>
    </w:pPr>
    <w:rPr>
      <w:rFonts w:cs="Arial"/>
      <w:b/>
      <w:bCs/>
      <w:sz w:val="24"/>
      <w:szCs w:val="24"/>
    </w:rPr>
  </w:style>
  <w:style w:type="paragraph" w:styleId="aff0">
    <w:name w:val="index heading"/>
    <w:basedOn w:val="a1"/>
    <w:next w:val="10"/>
    <w:semiHidden/>
    <w:qFormat/>
    <w:rPr>
      <w:rFonts w:cs="Arial"/>
      <w:b/>
      <w:bCs/>
    </w:rPr>
  </w:style>
  <w:style w:type="paragraph" w:styleId="11">
    <w:name w:val="toc 1"/>
    <w:basedOn w:val="a1"/>
    <w:next w:val="a1"/>
    <w:semiHidden/>
    <w:qFormat/>
    <w:pPr>
      <w:ind w:left="0"/>
    </w:pPr>
  </w:style>
  <w:style w:type="paragraph" w:styleId="aff1">
    <w:name w:val="table of authorities"/>
    <w:basedOn w:val="a1"/>
    <w:next w:val="a1"/>
    <w:semiHidden/>
    <w:qFormat/>
    <w:pPr>
      <w:ind w:left="200" w:hanging="200"/>
    </w:pPr>
  </w:style>
  <w:style w:type="paragraph" w:styleId="aff2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61">
    <w:name w:val="toc 6"/>
    <w:basedOn w:val="a1"/>
    <w:next w:val="a1"/>
    <w:semiHidden/>
    <w:qFormat/>
    <w:pPr>
      <w:ind w:left="1000"/>
    </w:pPr>
  </w:style>
  <w:style w:type="paragraph" w:styleId="aff3">
    <w:name w:val="table of figures"/>
    <w:basedOn w:val="a1"/>
    <w:next w:val="a1"/>
    <w:semiHidden/>
    <w:qFormat/>
    <w:pPr>
      <w:ind w:left="400" w:hanging="400"/>
    </w:pPr>
  </w:style>
  <w:style w:type="paragraph" w:styleId="34">
    <w:name w:val="toc 3"/>
    <w:basedOn w:val="a1"/>
    <w:next w:val="a1"/>
    <w:semiHidden/>
    <w:qFormat/>
    <w:pPr>
      <w:ind w:left="400"/>
    </w:pPr>
  </w:style>
  <w:style w:type="paragraph" w:styleId="25">
    <w:name w:val="toc 2"/>
    <w:basedOn w:val="a1"/>
    <w:next w:val="a1"/>
    <w:semiHidden/>
    <w:qFormat/>
    <w:pPr>
      <w:ind w:left="200"/>
    </w:pPr>
  </w:style>
  <w:style w:type="paragraph" w:styleId="43">
    <w:name w:val="toc 4"/>
    <w:basedOn w:val="a1"/>
    <w:next w:val="a1"/>
    <w:semiHidden/>
    <w:qFormat/>
    <w:pPr>
      <w:ind w:left="600"/>
    </w:pPr>
  </w:style>
  <w:style w:type="paragraph" w:styleId="54">
    <w:name w:val="toc 5"/>
    <w:basedOn w:val="a1"/>
    <w:next w:val="a1"/>
    <w:semiHidden/>
    <w:qFormat/>
    <w:pPr>
      <w:ind w:left="800"/>
    </w:pPr>
  </w:style>
  <w:style w:type="paragraph" w:styleId="aff4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  <w:ind w:left="2635"/>
    </w:pPr>
  </w:style>
  <w:style w:type="paragraph" w:styleId="aff5">
    <w:name w:val="Body Text First Indent"/>
    <w:basedOn w:val="a2"/>
    <w:qFormat/>
    <w:pPr>
      <w:spacing w:after="120" w:line="240" w:lineRule="auto"/>
      <w:ind w:firstLine="210"/>
      <w:jc w:val="left"/>
    </w:pPr>
  </w:style>
  <w:style w:type="paragraph" w:styleId="26">
    <w:name w:val="Body Text First Indent 2"/>
    <w:basedOn w:val="aff6"/>
    <w:qFormat/>
    <w:pPr>
      <w:ind w:firstLine="210"/>
    </w:pPr>
  </w:style>
  <w:style w:type="paragraph" w:styleId="aff6">
    <w:name w:val="Body Text Indent"/>
    <w:basedOn w:val="a1"/>
    <w:qFormat/>
    <w:pPr>
      <w:spacing w:after="120"/>
      <w:ind w:left="283"/>
    </w:pPr>
  </w:style>
  <w:style w:type="paragraph" w:styleId="40">
    <w:name w:val="List Bullet 4"/>
    <w:basedOn w:val="a1"/>
    <w:qFormat/>
    <w:pPr>
      <w:numPr>
        <w:numId w:val="5"/>
      </w:numPr>
      <w:ind w:left="2275"/>
    </w:pPr>
  </w:style>
  <w:style w:type="paragraph" w:styleId="a0">
    <w:name w:val="List Bullet"/>
    <w:basedOn w:val="a1"/>
    <w:qFormat/>
    <w:pPr>
      <w:numPr>
        <w:numId w:val="6"/>
      </w:numPr>
      <w:ind w:left="1195"/>
    </w:pPr>
  </w:style>
  <w:style w:type="paragraph" w:styleId="20">
    <w:name w:val="List Bullet 2"/>
    <w:basedOn w:val="a1"/>
    <w:qFormat/>
    <w:pPr>
      <w:numPr>
        <w:numId w:val="7"/>
      </w:numPr>
      <w:ind w:left="1555"/>
    </w:pPr>
  </w:style>
  <w:style w:type="paragraph" w:styleId="30">
    <w:name w:val="List Bullet 3"/>
    <w:basedOn w:val="a1"/>
    <w:qFormat/>
    <w:pPr>
      <w:numPr>
        <w:numId w:val="8"/>
      </w:numPr>
      <w:ind w:left="1915"/>
    </w:pPr>
  </w:style>
  <w:style w:type="paragraph" w:styleId="aff7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8">
    <w:name w:val="footer"/>
    <w:basedOn w:val="afd"/>
    <w:qFormat/>
    <w:pPr>
      <w:spacing w:before="600"/>
    </w:pPr>
    <w:rPr>
      <w:sz w:val="18"/>
    </w:rPr>
  </w:style>
  <w:style w:type="paragraph" w:styleId="a">
    <w:name w:val="List Number"/>
    <w:basedOn w:val="a1"/>
    <w:qFormat/>
    <w:pPr>
      <w:numPr>
        <w:numId w:val="9"/>
      </w:numPr>
      <w:ind w:left="1195"/>
    </w:pPr>
  </w:style>
  <w:style w:type="paragraph" w:styleId="2">
    <w:name w:val="List Number 2"/>
    <w:basedOn w:val="a1"/>
    <w:pPr>
      <w:numPr>
        <w:numId w:val="10"/>
      </w:numPr>
      <w:ind w:left="1555"/>
    </w:pPr>
  </w:style>
  <w:style w:type="paragraph" w:styleId="aff9">
    <w:name w:val="List"/>
    <w:basedOn w:val="a1"/>
    <w:qFormat/>
    <w:pPr>
      <w:ind w:left="1195" w:hanging="360"/>
    </w:pPr>
  </w:style>
  <w:style w:type="paragraph" w:styleId="affa">
    <w:name w:val="Normal (Web)"/>
    <w:basedOn w:val="a1"/>
    <w:qFormat/>
    <w:rPr>
      <w:rFonts w:ascii="Times New Roman" w:hAnsi="Times New Roman"/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283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Signature"/>
    <w:basedOn w:val="a1"/>
    <w:qFormat/>
    <w:pPr>
      <w:ind w:left="4252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1555"/>
    </w:pPr>
  </w:style>
  <w:style w:type="paragraph" w:styleId="36">
    <w:name w:val="List Continue 3"/>
    <w:basedOn w:val="a1"/>
    <w:qFormat/>
    <w:pPr>
      <w:spacing w:after="120"/>
      <w:ind w:left="1915"/>
    </w:pPr>
  </w:style>
  <w:style w:type="paragraph" w:styleId="44">
    <w:name w:val="List Continue 4"/>
    <w:basedOn w:val="a1"/>
    <w:qFormat/>
    <w:pPr>
      <w:spacing w:after="120"/>
      <w:ind w:left="2275"/>
    </w:pPr>
  </w:style>
  <w:style w:type="paragraph" w:styleId="55">
    <w:name w:val="List Continue 5"/>
    <w:basedOn w:val="a1"/>
    <w:qFormat/>
    <w:pPr>
      <w:spacing w:after="120"/>
      <w:ind w:left="2635"/>
    </w:pPr>
  </w:style>
  <w:style w:type="paragraph" w:styleId="29">
    <w:name w:val="List 2"/>
    <w:basedOn w:val="a1"/>
    <w:qFormat/>
    <w:pPr>
      <w:ind w:left="1555" w:hanging="360"/>
    </w:pPr>
  </w:style>
  <w:style w:type="paragraph" w:styleId="37">
    <w:name w:val="List 3"/>
    <w:basedOn w:val="a1"/>
    <w:qFormat/>
    <w:pPr>
      <w:ind w:left="1915" w:hanging="360"/>
    </w:pPr>
  </w:style>
  <w:style w:type="paragraph" w:styleId="45">
    <w:name w:val="List 4"/>
    <w:basedOn w:val="a1"/>
    <w:qFormat/>
    <w:pPr>
      <w:ind w:left="2275" w:hanging="36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2"/>
    <w:qFormat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styleId="afff0">
    <w:name w:val="E-mail Signature"/>
    <w:basedOn w:val="a1"/>
    <w:qFormat/>
  </w:style>
  <w:style w:type="table" w:styleId="afff1">
    <w:name w:val="Table Grid"/>
    <w:basedOn w:val="a4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2">
    <w:name w:val="Флажок"/>
    <w:qFormat/>
    <w:rPr>
      <w:rFonts w:ascii="Times New Roman" w:hAnsi="Times New Roman"/>
      <w:sz w:val="22"/>
      <w:lang w:bidi="ar-SA"/>
    </w:rPr>
  </w:style>
  <w:style w:type="paragraph" w:customStyle="1" w:styleId="afff3">
    <w:name w:val="Название предприятия"/>
    <w:basedOn w:val="a1"/>
    <w:qFormat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afff4">
    <w:name w:val="Название документа"/>
    <w:basedOn w:val="a1"/>
    <w:qFormat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afff5">
    <w:name w:val="База заголовка"/>
    <w:basedOn w:val="a2"/>
    <w:next w:val="a2"/>
    <w:qFormat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customStyle="1" w:styleId="afff6">
    <w:name w:val="Заголовок сообщения (первый)"/>
    <w:basedOn w:val="afff"/>
    <w:next w:val="afff"/>
    <w:qFormat/>
  </w:style>
  <w:style w:type="character" w:customStyle="1" w:styleId="afff7">
    <w:name w:val="Заголовок сообщения (текст)"/>
    <w:qFormat/>
    <w:rPr>
      <w:rFonts w:ascii="Arial Black" w:hAnsi="Arial Black"/>
      <w:sz w:val="18"/>
      <w:lang w:bidi="ar-SA"/>
    </w:rPr>
  </w:style>
  <w:style w:type="paragraph" w:customStyle="1" w:styleId="afff8">
    <w:name w:val="Заголовок сообщения (последний)"/>
    <w:basedOn w:val="afff"/>
    <w:next w:val="a2"/>
    <w:qFormat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9">
    <w:name w:val="Обратные адреса"/>
    <w:basedOn w:val="a1"/>
    <w:qFormat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ffa">
    <w:name w:val="Имя в подписи"/>
    <w:basedOn w:val="a1"/>
    <w:next w:val="a1"/>
    <w:qFormat/>
    <w:pPr>
      <w:keepNext/>
      <w:keepLines/>
      <w:spacing w:before="660" w:line="180" w:lineRule="atLeast"/>
      <w:jc w:val="both"/>
    </w:pPr>
  </w:style>
  <w:style w:type="character" w:customStyle="1" w:styleId="afffb">
    <w:name w:val="Девиз"/>
    <w:basedOn w:val="a3"/>
    <w:qFormat/>
    <w:rPr>
      <w:rFonts w:ascii="Arial Black" w:hAnsi="Arial Black"/>
      <w:color w:val="FFFFFF"/>
      <w:spacing w:val="-10"/>
      <w:position w:val="0"/>
      <w:sz w:val="19"/>
      <w:shd w:val="solid" w:color="auto" w:fill="auto"/>
    </w:rPr>
  </w:style>
  <w:style w:type="paragraph" w:customStyle="1" w:styleId="12">
    <w:name w:val="Заголовок записки1"/>
    <w:basedOn w:val="a1"/>
    <w:next w:val="a1"/>
    <w:qFormat/>
  </w:style>
  <w:style w:type="paragraph" w:styleId="afffc">
    <w:name w:val="List Paragraph"/>
    <w:basedOn w:val="a1"/>
    <w:uiPriority w:val="34"/>
    <w:qFormat/>
    <w:pPr>
      <w:ind w:left="720"/>
      <w:contextualSpacing/>
    </w:pPr>
  </w:style>
  <w:style w:type="paragraph" w:styleId="afffd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Текст примечания Знак"/>
    <w:basedOn w:val="a3"/>
    <w:link w:val="af6"/>
    <w:semiHidden/>
    <w:rPr>
      <w:rFonts w:ascii="Arial" w:hAnsi="Arial"/>
      <w:spacing w:val="-5"/>
      <w:lang w:eastAsia="en-US"/>
    </w:rPr>
  </w:style>
  <w:style w:type="character" w:customStyle="1" w:styleId="af9">
    <w:name w:val="Тема примечания Знак"/>
    <w:basedOn w:val="af7"/>
    <w:link w:val="af8"/>
    <w:semiHidden/>
    <w:qFormat/>
    <w:rPr>
      <w:rFonts w:ascii="Arial" w:hAnsi="Arial"/>
      <w:b/>
      <w:bCs/>
      <w:spacing w:val="-5"/>
      <w:lang w:eastAsia="en-US"/>
    </w:rPr>
  </w:style>
  <w:style w:type="paragraph" w:customStyle="1" w:styleId="msonormal0">
    <w:name w:val="msonormal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font5">
    <w:name w:val="font5"/>
    <w:basedOn w:val="a1"/>
    <w:rsid w:val="00271D71"/>
    <w:pPr>
      <w:spacing w:before="100" w:beforeAutospacing="1" w:after="100" w:afterAutospacing="1"/>
      <w:ind w:left="0"/>
    </w:pPr>
    <w:rPr>
      <w:rFonts w:ascii="Tahoma" w:hAnsi="Tahoma" w:cs="Tahoma"/>
      <w:b/>
      <w:bCs/>
      <w:color w:val="000000"/>
      <w:spacing w:val="0"/>
      <w:sz w:val="18"/>
      <w:szCs w:val="18"/>
      <w:lang w:eastAsia="ru-RU"/>
    </w:rPr>
  </w:style>
  <w:style w:type="paragraph" w:customStyle="1" w:styleId="xl65">
    <w:name w:val="xl65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6">
    <w:name w:val="xl66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7">
    <w:name w:val="xl67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8">
    <w:name w:val="xl68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9">
    <w:name w:val="xl69"/>
    <w:basedOn w:val="a1"/>
    <w:rsid w:val="00271D71"/>
    <w:pPr>
      <w:pBdr>
        <w:top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0">
    <w:name w:val="xl70"/>
    <w:basedOn w:val="a1"/>
    <w:rsid w:val="00271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1">
    <w:name w:val="xl71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2">
    <w:name w:val="xl72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63">
    <w:name w:val="xl63"/>
    <w:basedOn w:val="a1"/>
    <w:rsid w:val="00691364"/>
    <w:pP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64">
    <w:name w:val="xl64"/>
    <w:basedOn w:val="a1"/>
    <w:rsid w:val="00691364"/>
    <w:pPr>
      <w:spacing w:before="100" w:beforeAutospacing="1" w:after="100" w:afterAutospacing="1"/>
      <w:ind w:left="0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3">
    <w:name w:val="xl73"/>
    <w:basedOn w:val="a1"/>
    <w:rsid w:val="00691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4">
    <w:name w:val="xl74"/>
    <w:basedOn w:val="a1"/>
    <w:rsid w:val="006913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5">
    <w:name w:val="xl75"/>
    <w:basedOn w:val="a1"/>
    <w:rsid w:val="006913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6">
    <w:name w:val="xl76"/>
    <w:basedOn w:val="a1"/>
    <w:rsid w:val="006913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7">
    <w:name w:val="xl77"/>
    <w:basedOn w:val="a1"/>
    <w:rsid w:val="00691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8">
    <w:name w:val="xl78"/>
    <w:basedOn w:val="a1"/>
    <w:rsid w:val="00691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9">
    <w:name w:val="xl79"/>
    <w:basedOn w:val="a1"/>
    <w:rsid w:val="00691364"/>
    <w:pPr>
      <w:spacing w:before="100" w:beforeAutospacing="1" w:after="100" w:afterAutospacing="1"/>
      <w:ind w:left="0"/>
      <w:jc w:val="center"/>
    </w:pPr>
    <w:rPr>
      <w:rFonts w:ascii="Calibri" w:hAnsi="Calibri" w:cs="Calibri"/>
      <w:spacing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nt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7;&#1090;&#1072;&#1085;&#1076;&#1072;&#1088;&#1090;&#1085;&#1099;&#1081;%20&#1092;&#1072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245B6-DBDE-4181-AF26-04603BE98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D995F3-CBC6-43A8-BA97-745B4D869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07BE3-52B6-41F9-980A-55BF2FD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AD4998-9639-4104-852B-5E4F9E60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Стандартный факс.dot</Template>
  <TotalTime>221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факс</vt:lpstr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факс</dc:title>
  <dc:creator>RADIAL</dc:creator>
  <cp:lastModifiedBy>Федоров Дмитрий Александрович</cp:lastModifiedBy>
  <cp:revision>16</cp:revision>
  <cp:lastPrinted>2020-04-13T10:07:00Z</cp:lastPrinted>
  <dcterms:created xsi:type="dcterms:W3CDTF">2023-09-06T12:35:00Z</dcterms:created>
  <dcterms:modified xsi:type="dcterms:W3CDTF">2024-12-18T15:47:00Z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  <property fmtid="{D5CDD505-2E9C-101B-9397-08002B2CF9AE}" pid="3" name="ICV">
    <vt:lpwstr>37BF4E83B91D426AB207156E9F9B6B5D</vt:lpwstr>
  </property>
  <property fmtid="{D5CDD505-2E9C-101B-9397-08002B2CF9AE}" pid="4" name="KSOProductBuildVer">
    <vt:lpwstr>1049-11.2.0.11537</vt:lpwstr>
  </property>
  <property fmtid="{D5CDD505-2E9C-101B-9397-08002B2CF9AE}" pid="5" name="LCID">
    <vt:i4>1049</vt:i4>
  </property>
  <property fmtid="{D5CDD505-2E9C-101B-9397-08002B2CF9AE}" pid="6" name="UseDefaultLanguage">
    <vt:bool>true</vt:bool>
  </property>
  <property fmtid="{D5CDD505-2E9C-101B-9397-08002B2CF9AE}" pid="7" name="Version">
    <vt:i4>99022200</vt:i4>
  </property>
</Properties>
</file>