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</w:t>
      </w:r>
      <w:r w:rsidR="00E17066">
        <w:rPr>
          <w:b/>
          <w:bCs/>
          <w:sz w:val="22"/>
          <w:szCs w:val="22"/>
        </w:rPr>
        <w:t>О</w:t>
      </w:r>
      <w:r w:rsidR="00E17066" w:rsidRPr="00E17066">
        <w:rPr>
          <w:b/>
          <w:bCs/>
          <w:sz w:val="22"/>
          <w:szCs w:val="22"/>
        </w:rPr>
        <w:t>б исключении эмиссионных ценных бумаг эмитента из списка ценных бумаг, допущенных к торгам российским организатором торговли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0D79D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  <w:r w:rsidR="0093536F">
              <w:rPr>
                <w:b/>
                <w:bCs/>
                <w:sz w:val="22"/>
                <w:szCs w:val="22"/>
              </w:rPr>
              <w:t>, литера Б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  <w:tr w:rsidR="00106049" w:rsidRPr="00B120D0" w:rsidTr="003D18F1">
        <w:tc>
          <w:tcPr>
            <w:tcW w:w="5104" w:type="dxa"/>
          </w:tcPr>
          <w:p w:rsidR="00106049" w:rsidRPr="007C3344" w:rsidRDefault="00106049" w:rsidP="00106049">
            <w:pPr>
              <w:ind w:left="57" w:right="57"/>
              <w:jc w:val="both"/>
            </w:pPr>
            <w:r w:rsidRPr="00DA4F6D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vAlign w:val="center"/>
          </w:tcPr>
          <w:p w:rsidR="00106049" w:rsidRPr="006375D0" w:rsidRDefault="00E17066" w:rsidP="00E17066">
            <w:pPr>
              <w:ind w:righ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октя</w:t>
            </w:r>
            <w:r w:rsidR="00CB6DB0" w:rsidRPr="006375D0">
              <w:rPr>
                <w:b/>
                <w:bCs/>
                <w:sz w:val="22"/>
                <w:szCs w:val="22"/>
              </w:rPr>
              <w:t>бря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2019 года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bCs/>
                <w:sz w:val="22"/>
                <w:szCs w:val="22"/>
              </w:rPr>
              <w:t>2.1. Полное фирменное наименование российской биржи, из котировального списка которой исключены ценные бумаги эмитента (российского организатора торговли, из списка допущенных к организованным торгам ценных бумаг которого исключены ценные бумаги эмитента):</w:t>
            </w:r>
            <w:r w:rsidRPr="00E17066">
              <w:rPr>
                <w:b/>
                <w:sz w:val="22"/>
                <w:szCs w:val="22"/>
              </w:rPr>
              <w:t xml:space="preserve"> Публичное акционерное общество «Московская Биржа М</w:t>
            </w:r>
            <w:r w:rsidR="00B233C1">
              <w:rPr>
                <w:b/>
                <w:sz w:val="22"/>
                <w:szCs w:val="22"/>
              </w:rPr>
              <w:t>МВБ-РТС» (ПАО Московская Биржа).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bCs/>
                <w:sz w:val="22"/>
                <w:szCs w:val="22"/>
              </w:rPr>
              <w:t>2.2. Вид, категория (тип) и иные идентификационные признаки ценных бумаг эмитента, исключенных из котировального списка российской биржи (из списка ценных бумаг, допущенных к организованным торгам российским организатором торговли):</w:t>
            </w:r>
            <w:r w:rsidRPr="00E17066">
              <w:rPr>
                <w:b/>
                <w:sz w:val="22"/>
                <w:szCs w:val="22"/>
              </w:rPr>
              <w:t xml:space="preserve"> </w:t>
            </w:r>
            <w:r w:rsidR="00B960D9" w:rsidRPr="00B960D9">
              <w:rPr>
                <w:b/>
                <w:sz w:val="22"/>
                <w:szCs w:val="22"/>
              </w:rPr>
              <w:t>Документарные процентные неконвертируемые биржевые облигации на предъявителя с обязательным централизованным хранением серии БО-04 Общества с ограниченной ответственностью "Лента", идентификационный номер выпуска – 4B02-04-36420-R от 29.07.2013</w:t>
            </w:r>
            <w:r w:rsidR="00B233C1">
              <w:rPr>
                <w:b/>
                <w:sz w:val="22"/>
                <w:szCs w:val="22"/>
              </w:rPr>
              <w:t>,</w:t>
            </w:r>
            <w:r w:rsidRPr="00E17066">
              <w:rPr>
                <w:b/>
                <w:sz w:val="22"/>
                <w:szCs w:val="22"/>
              </w:rPr>
              <w:t xml:space="preserve"> ISIN не присвоен</w:t>
            </w:r>
            <w:r w:rsidR="00B233C1">
              <w:rPr>
                <w:b/>
                <w:sz w:val="22"/>
                <w:szCs w:val="22"/>
              </w:rPr>
              <w:t>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>2.3. В случае исключения ценных бумаг эмитента из котировального списка российской биржи наименование котировального списка, из которого исклю</w:t>
            </w:r>
            <w:bookmarkStart w:id="0" w:name="_GoBack"/>
            <w:bookmarkEnd w:id="0"/>
            <w:r w:rsidRPr="00E17066">
              <w:rPr>
                <w:sz w:val="22"/>
                <w:szCs w:val="22"/>
              </w:rPr>
              <w:t xml:space="preserve">чены ценные бумаги эмитента: </w:t>
            </w:r>
            <w:r w:rsidRPr="00E17066">
              <w:rPr>
                <w:b/>
                <w:sz w:val="22"/>
                <w:szCs w:val="22"/>
              </w:rPr>
              <w:t xml:space="preserve">«Третий уровень» Списка ценных бумаг, допущенных к торгам в ПАО Московская Биржа (Решение Председателя Правления ПАО Московская Биржа от </w:t>
            </w:r>
            <w:r w:rsidR="00B233C1">
              <w:rPr>
                <w:b/>
                <w:sz w:val="22"/>
                <w:szCs w:val="22"/>
              </w:rPr>
              <w:t>03</w:t>
            </w:r>
            <w:r w:rsidRPr="00E17066">
              <w:rPr>
                <w:b/>
                <w:sz w:val="22"/>
                <w:szCs w:val="22"/>
              </w:rPr>
              <w:t>.</w:t>
            </w:r>
            <w:r w:rsidR="00B233C1">
              <w:rPr>
                <w:b/>
                <w:sz w:val="22"/>
                <w:szCs w:val="22"/>
              </w:rPr>
              <w:t>10</w:t>
            </w:r>
            <w:r w:rsidRPr="00E17066">
              <w:rPr>
                <w:b/>
                <w:sz w:val="22"/>
                <w:szCs w:val="22"/>
              </w:rPr>
              <w:t>.201</w:t>
            </w:r>
            <w:r w:rsidR="00B233C1">
              <w:rPr>
                <w:b/>
                <w:sz w:val="22"/>
                <w:szCs w:val="22"/>
              </w:rPr>
              <w:t>9</w:t>
            </w:r>
            <w:r w:rsidRPr="00E17066">
              <w:rPr>
                <w:b/>
                <w:sz w:val="22"/>
                <w:szCs w:val="22"/>
              </w:rPr>
              <w:t xml:space="preserve"> г., в связи с получен</w:t>
            </w:r>
            <w:r w:rsidR="00B233C1">
              <w:rPr>
                <w:b/>
                <w:sz w:val="22"/>
                <w:szCs w:val="22"/>
              </w:rPr>
              <w:t>ием соответствующего заявления).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>2.4. В случае если одновременно с исключением из котировального списка российской биржи ценные бумаги эмитента включены в список ценных бумаг, допущенных к организованным торгам, российской биржи, указание на это обстоятельство:</w:t>
            </w:r>
            <w:r w:rsidRPr="00E17066">
              <w:rPr>
                <w:b/>
                <w:sz w:val="22"/>
                <w:szCs w:val="22"/>
              </w:rPr>
              <w:t xml:space="preserve"> указа</w:t>
            </w:r>
            <w:r w:rsidR="00B233C1">
              <w:rPr>
                <w:b/>
                <w:sz w:val="22"/>
                <w:szCs w:val="22"/>
              </w:rPr>
              <w:t>нное обстоятельство отсутствует.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Pr="007B1F48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>2.5 Дата исключения ценных бумаг эмитента из котировального списка российской биржи (из списка ценных бумаг, допущенных к организованным торгам, российского организатора торговли):</w:t>
            </w:r>
            <w:r>
              <w:rPr>
                <w:b/>
                <w:sz w:val="22"/>
                <w:szCs w:val="22"/>
              </w:rPr>
              <w:t xml:space="preserve"> 03</w:t>
            </w:r>
            <w:r w:rsidRPr="00E17066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10</w:t>
            </w:r>
            <w:r w:rsidRPr="00E17066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9</w:t>
            </w:r>
            <w:r w:rsidRPr="00E17066"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0F5E36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0F5E36">
              <w:rPr>
                <w:sz w:val="22"/>
                <w:szCs w:val="22"/>
              </w:rPr>
              <w:t xml:space="preserve">Управляющий </w:t>
            </w:r>
            <w:r w:rsidR="00EF01AF" w:rsidRPr="001B19D4">
              <w:rPr>
                <w:sz w:val="22"/>
                <w:szCs w:val="22"/>
              </w:rPr>
              <w:t>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F5E36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Матузова М.П.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A6BD8" w:rsidRDefault="00E17066" w:rsidP="00CB6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E17066" w:rsidP="00E17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</w:t>
            </w:r>
            <w:r w:rsidR="00CB6DB0">
              <w:rPr>
                <w:sz w:val="22"/>
                <w:szCs w:val="22"/>
              </w:rPr>
              <w:t>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C05D74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</w:t>
            </w:r>
            <w:r w:rsidR="00C05D74">
              <w:rPr>
                <w:sz w:val="22"/>
                <w:szCs w:val="22"/>
                <w:lang w:val="en-US"/>
              </w:rPr>
              <w:t>0</w:t>
            </w:r>
            <w:r w:rsidRPr="00B120D0">
              <w:rPr>
                <w:sz w:val="22"/>
                <w:szCs w:val="22"/>
              </w:rPr>
              <w:t>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106049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106049">
              <w:rPr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г.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8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 w15:restartNumberingAfterBreak="0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74255"/>
    <w:rsid w:val="000852FB"/>
    <w:rsid w:val="00085B29"/>
    <w:rsid w:val="00085DDB"/>
    <w:rsid w:val="000926E2"/>
    <w:rsid w:val="000A3D41"/>
    <w:rsid w:val="000A665A"/>
    <w:rsid w:val="000A6BD8"/>
    <w:rsid w:val="000C56E8"/>
    <w:rsid w:val="000D3F4A"/>
    <w:rsid w:val="000D5553"/>
    <w:rsid w:val="000D6D1B"/>
    <w:rsid w:val="000D79D1"/>
    <w:rsid w:val="000E1274"/>
    <w:rsid w:val="000E25F7"/>
    <w:rsid w:val="000F5E36"/>
    <w:rsid w:val="001010FA"/>
    <w:rsid w:val="0010214D"/>
    <w:rsid w:val="00106049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1BC0"/>
    <w:rsid w:val="00236030"/>
    <w:rsid w:val="0023617A"/>
    <w:rsid w:val="00240CC5"/>
    <w:rsid w:val="002434CD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232C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4F4E3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31D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375D0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05CD"/>
    <w:rsid w:val="00825A0B"/>
    <w:rsid w:val="0083081C"/>
    <w:rsid w:val="00836FEC"/>
    <w:rsid w:val="008466D9"/>
    <w:rsid w:val="00855B4A"/>
    <w:rsid w:val="00855C11"/>
    <w:rsid w:val="00864EE2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3536F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D73D5"/>
    <w:rsid w:val="009E2826"/>
    <w:rsid w:val="009E43D3"/>
    <w:rsid w:val="009E5F19"/>
    <w:rsid w:val="009E75BE"/>
    <w:rsid w:val="009E7E4C"/>
    <w:rsid w:val="009F1370"/>
    <w:rsid w:val="009F20E3"/>
    <w:rsid w:val="00A04454"/>
    <w:rsid w:val="00A0446F"/>
    <w:rsid w:val="00A0449E"/>
    <w:rsid w:val="00A071ED"/>
    <w:rsid w:val="00A118A5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3C1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60D9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2355"/>
    <w:rsid w:val="00C048F4"/>
    <w:rsid w:val="00C05D7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2125"/>
    <w:rsid w:val="00CA5E75"/>
    <w:rsid w:val="00CA74EC"/>
    <w:rsid w:val="00CA7DC8"/>
    <w:rsid w:val="00CB073C"/>
    <w:rsid w:val="00CB1EB7"/>
    <w:rsid w:val="00CB6DB0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0B0E"/>
    <w:rsid w:val="00D76DB9"/>
    <w:rsid w:val="00D85220"/>
    <w:rsid w:val="00D87EA0"/>
    <w:rsid w:val="00DA4B24"/>
    <w:rsid w:val="00DB2A19"/>
    <w:rsid w:val="00DB2A88"/>
    <w:rsid w:val="00DC0485"/>
    <w:rsid w:val="00DC0A6C"/>
    <w:rsid w:val="00DC4659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1706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85286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9ED6C8-02EC-4824-8AB5-5D61DD0F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CE7E5-6334-4592-9BF7-2EC30139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33</cp:revision>
  <cp:lastPrinted>2018-08-02T12:48:00Z</cp:lastPrinted>
  <dcterms:created xsi:type="dcterms:W3CDTF">2015-03-04T06:23:00Z</dcterms:created>
  <dcterms:modified xsi:type="dcterms:W3CDTF">2019-10-03T14:03:00Z</dcterms:modified>
</cp:coreProperties>
</file>